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ΔΕΝ ΧΡΕΙΑΖΟΜΑΣΤΕ ΤΗΝ ΑΠΛΗ ΑΝΑΛΟΓΙΚΗ ΑΛΛΑ ΤΗΝ ΑΠΛΗ ΛΟΓΙΚΗ</w:t>
      </w:r>
    </w:p>
    <w:p w:rsidR="005D1EDD" w:rsidRPr="002B1D35" w:rsidRDefault="005D1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Το νομοσχέδιο που έφερε η κυβέρνηση για να αλλάξει τον εκλογικό νόμο για τις δημοτικές εκλογές, είναι φως-φανάρι κομμένο και ραμμένο για να βοηθήσει τα φιλικά προς την κυβέρνηση σχήματα να κατεβάσουν συνδυασμούς αλλά κυρίως να τα καταστήσει ρυθμιστές.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Αυτά τα έχουμε λίγο-πολύ συνηθίσει στην Ελλάδα. Όλες οι κυβερνήσεις τα ίδια κάνουν.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Στην Κω όμως το ζήτημα δεν είναι η απλή αναλογική αλλά η απλή λογική.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Από την απλή λογική πάσχουμε.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Γιατί όταν χρειάζεται συνεργασία και συνεννόηση και έχουμε κάποιους στο δημοτικό συμβούλιο που αρνούνται και τη συνεργασία και τη συνεννόηση, τότε η απλή λογική πάει περίπατο.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 xml:space="preserve">Γιατί όταν χρειάζεται ενότητα αλλά σε θέματα όπως το μεταναστευτικό υπάρχουν άνθρωποι στο δημοτικό συμβούλιο που πρακτορεύουν και βάζουν πλάτη για τα </w:t>
      </w:r>
      <w:proofErr w:type="spellStart"/>
      <w:r w:rsidRPr="002B1D35">
        <w:rPr>
          <w:rFonts w:eastAsia="Arimo"/>
          <w:sz w:val="28"/>
          <w:szCs w:val="32"/>
        </w:rPr>
        <w:t>hot</w:t>
      </w:r>
      <w:proofErr w:type="spellEnd"/>
      <w:r w:rsidRPr="002B1D35">
        <w:rPr>
          <w:rFonts w:eastAsia="Arimo"/>
          <w:sz w:val="28"/>
          <w:szCs w:val="32"/>
        </w:rPr>
        <w:t xml:space="preserve"> </w:t>
      </w:r>
      <w:proofErr w:type="spellStart"/>
      <w:r w:rsidRPr="002B1D35">
        <w:rPr>
          <w:rFonts w:eastAsia="Arimo"/>
          <w:sz w:val="28"/>
          <w:szCs w:val="32"/>
        </w:rPr>
        <w:t>spot</w:t>
      </w:r>
      <w:proofErr w:type="spellEnd"/>
      <w:r w:rsidRPr="002B1D35">
        <w:rPr>
          <w:rFonts w:eastAsia="Arimo"/>
          <w:sz w:val="28"/>
          <w:szCs w:val="32"/>
        </w:rPr>
        <w:t>, η ενότητα υπονομεύεται από μέσα.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Γιατί όταν ο Δήμος αναλαμβάνει πρωτοβουλία για να αποκαταστήσει τις ζημιές από τους σεισμούς στα σχολεία, το σύνολο του Δημοτικού Συμβουλίου θα έπρεπε να στηρίξει αυτή την προσπάθεια. Γιατί αν δεν αναλάμβανε ο Δήμος και αν δεν είχε λεφτά να διαθέσει ο Δήμος, τα έργα στα σχολεία δεν θα είχαν ξεκινήσει.</w:t>
      </w:r>
      <w:r w:rsidR="00E14C80">
        <w:rPr>
          <w:rFonts w:eastAsia="Arimo"/>
          <w:sz w:val="28"/>
          <w:szCs w:val="32"/>
        </w:rPr>
        <w:t xml:space="preserve"> </w:t>
      </w:r>
      <w:r w:rsidRPr="002B1D35">
        <w:rPr>
          <w:rFonts w:eastAsia="Arimo"/>
          <w:sz w:val="28"/>
          <w:szCs w:val="32"/>
        </w:rPr>
        <w:t>Τα σχολεία θα έμεναν ερειπωμένα και δεν θα είχε γίνει τίποτα. Όπως δεν έχει γίνει τίποτα με το λιμάνι και τους αρχαιολογικούς χώρους.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Αντί όμως να στηρίξουν όλοι, αυτή την πρωτοβουλία του Δήμου, οι ίδιοι συγκεκριμένοι άνθρωποι</w:t>
      </w:r>
      <w:r w:rsidR="00E14C80">
        <w:rPr>
          <w:rFonts w:eastAsia="Arimo"/>
          <w:sz w:val="28"/>
          <w:szCs w:val="32"/>
        </w:rPr>
        <w:t xml:space="preserve"> </w:t>
      </w:r>
      <w:r w:rsidRPr="002B1D35">
        <w:rPr>
          <w:rFonts w:eastAsia="Arimo"/>
          <w:sz w:val="28"/>
          <w:szCs w:val="32"/>
        </w:rPr>
        <w:t>(μετρημένοι στα δάχτυλα του ενός χεριού και πάντα οι ίδιοι και οι ίδιοι) έκαναν ότι μπορούσαν για να μην αρχίσουν τα έργα ή για να τα καθυστερήσουν. Και αφού απέτυχαν, άρχισαν μετά να λένε ότι τα σχολεία έπρεπε να είναι έτοιμα από τον Απρίλιο.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Όσοι ασχολούμαστε με τα κοινά, πρέπει να μας ενδιαφέρει μόνο η Κως. Κάποιους όμως τους ενδιαφέρει το κόμμα τους και όχι η Κως.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Να γιατί στην Κω αυτό που χρειάζεται δεν είναι η απλή αναλογική αλλά η απλή λογική.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lastRenderedPageBreak/>
        <w:t>Η απλή λογική που λέει ότι για θέματα όπως το μεταναστευτικό πρέπει να είμαστε ενωμένοι απέναντι σε αυτούς που θέλουν να μας κάνουν αποθήκη και φυλακή ανθρώπων.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Η απλή λογική που λέει ότι για θέματα όπως η αποκατάσταση των ζημιών στα σχολεία, όλοι θα έπρεπε να στηρίζουν την πρωτοβουλία του Δήμου. Γιατί αν δεν έδινε 3 εκατομμύρια ευρώ ο Δήμος Κω, ποιος θα τα έφτιαχνε; Η κεντρική εξουσία; 10 μήνες έχουν περάσει και δεν έχουν αρχίσει ακόμα τα έργα στο λιμάνι και πάλι ο Δήμος είναι αυτός που αναλαμβάνει πρωτοβουλία.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Απλή λογική σημαίνει ενότητα, συνεργασία και συνεννόηση. Σημαίνει όμως να τα εννοείς όλα αυτά.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Και όταν σε καλεί ο Δήμαρχος για συνεργασία ή ενημέρωση πρέπει να πηγαίνεις και όχι να πετροβολάς.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Μόνο έτσι μπορεί να πάει μπροστά το νησί μας.</w:t>
      </w:r>
      <w:bookmarkStart w:id="0" w:name="_GoBack"/>
      <w:bookmarkEnd w:id="0"/>
    </w:p>
    <w:p w:rsidR="005D1EDD" w:rsidRPr="002B1D35" w:rsidRDefault="005D1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Βασίλης Χαδούλης</w:t>
      </w:r>
    </w:p>
    <w:p w:rsidR="005D1EDD" w:rsidRPr="002B1D35" w:rsidRDefault="00C91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mo"/>
          <w:sz w:val="28"/>
          <w:szCs w:val="32"/>
        </w:rPr>
      </w:pPr>
      <w:r w:rsidRPr="002B1D35">
        <w:rPr>
          <w:rFonts w:eastAsia="Arimo"/>
          <w:sz w:val="28"/>
          <w:szCs w:val="32"/>
        </w:rPr>
        <w:t>Πρόεδρος Δημοτικής Κοινότητας Κω</w:t>
      </w:r>
    </w:p>
    <w:sectPr w:rsidR="005D1EDD" w:rsidRPr="002B1D3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DD"/>
    <w:rsid w:val="002B1D35"/>
    <w:rsid w:val="005D1EDD"/>
    <w:rsid w:val="00C91691"/>
    <w:rsid w:val="00E1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9CCE"/>
  <w15:docId w15:val="{C0E136C3-7A05-4BA2-BCBF-421DC47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855FC1-1008-4A12-867E-005C3BE7EE86}"/>
</file>

<file path=customXml/itemProps2.xml><?xml version="1.0" encoding="utf-8"?>
<ds:datastoreItem xmlns:ds="http://schemas.openxmlformats.org/officeDocument/2006/customXml" ds:itemID="{D4C6BECA-CACD-45ED-BC4E-F9C09B0190A9}"/>
</file>

<file path=customXml/itemProps3.xml><?xml version="1.0" encoding="utf-8"?>
<ds:datastoreItem xmlns:ds="http://schemas.openxmlformats.org/officeDocument/2006/customXml" ds:itemID="{FE76983C-11C2-4607-B66C-2100B91B6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</dc:creator>
  <cp:lastModifiedBy>ZACHARIAS</cp:lastModifiedBy>
  <cp:revision>3</cp:revision>
  <dcterms:created xsi:type="dcterms:W3CDTF">2018-05-16T08:19:00Z</dcterms:created>
  <dcterms:modified xsi:type="dcterms:W3CDTF">2018-05-16T08:25:00Z</dcterms:modified>
</cp:coreProperties>
</file>